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54" w:rsidRPr="009B1154" w:rsidRDefault="009B1154" w:rsidP="009B1154">
      <w:pPr>
        <w:shd w:val="clear" w:color="auto" w:fill="FFFFFF"/>
        <w:spacing w:line="240" w:lineRule="auto"/>
        <w:jc w:val="center"/>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t>MAADHIMISHO YA KUMBUKIZI I YA KIFO CHA MHA. ASK. MSTAAFU DR. EMMANUEL A. MAPUNDA</w:t>
      </w:r>
    </w:p>
    <w:p w:rsidR="009B1154" w:rsidRPr="009B1154" w:rsidRDefault="009B1154" w:rsidP="009B1154">
      <w:pPr>
        <w:shd w:val="clear" w:color="auto" w:fill="FFFFFF"/>
        <w:spacing w:line="240" w:lineRule="auto"/>
        <w:jc w:val="center"/>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t>Kanisa Kuu la Mt. Kilian, Mbinga</w:t>
      </w:r>
    </w:p>
    <w:p w:rsidR="009B1154" w:rsidRPr="009B1154" w:rsidRDefault="009B1154" w:rsidP="009B1154">
      <w:pPr>
        <w:shd w:val="clear" w:color="auto" w:fill="FFFFFF"/>
        <w:spacing w:line="240" w:lineRule="auto"/>
        <w:jc w:val="center"/>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t>Mei 16, 2020</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b/>
          <w:bCs/>
          <w:i/>
          <w:iCs/>
          <w:color w:val="222222"/>
          <w:sz w:val="36"/>
          <w:szCs w:val="36"/>
        </w:rPr>
        <w:t>Masomo: Hek.3:1-9; 1Pet. 1:3-7; Yn.19:26-27</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t>Utangulizi</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t>Wapendwa katika Bwana;</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t>Katika siku hizi, za kumbukumbu ya kwanza ya kifo chake, kumbukumbu ya mwana wake Mungu, Emmanuel Mapunda, ni hai kwa namna ya pekee kote kote katika Jimbo letu na kwingineko ulimwenguni.</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t>Kwa maadhimisho ya Misa za Novena kuelekea siku ya leo, lakini pia kwa ibada za Mama Bikira Maria ambazo tumezifanya siku zote hizo ikiwamo jana, kwa usahihi na uhakika kabisa, tumekumbukia, tumepitia, tumerudia kipindi kile cha maisha yake Baba Emmanuel, maisha yaliyotawaliwa na uchaji kwa Fumbo la Ekaristia na lakini pia ibada kwa Mama Bikira Maria wakati wote wa uhai wake. Nasi tumeukosa mfano wake wa uchaji na ibada hiyo, sasa kwa mwaka mmoja. Kumbe leo tuko hapa, katika mazingira yale yale, ya Kanisa Kuu la Mt. Kilian, ambayo Baba Emmanuel alikuwa na mazoea nayo kwa ajili ya maadhimisho ya Ekaristi na Sakramenti zinginezo, kuabudu na ibada mbalimbali, hasa kwa Mama B. Maria. Tuko katika mazingira haya kwa ajili ya kutolea Sadaka ya Ekaristia tukiwa na haki ya kuipigia kura roho yake teule mbele ya Mungu!</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t xml:space="preserve">Pamoja na mapadri, watawa, ninawasalimuni kwa upendo mkubwa ninyi nyote mliowasili hapa asubuhi hii kuyashiriki </w:t>
      </w:r>
      <w:r w:rsidRPr="009B1154">
        <w:rPr>
          <w:rFonts w:ascii="Times New Roman" w:eastAsia="Times New Roman" w:hAnsi="Times New Roman" w:cs="Times New Roman"/>
          <w:color w:val="222222"/>
          <w:sz w:val="36"/>
          <w:szCs w:val="36"/>
        </w:rPr>
        <w:lastRenderedPageBreak/>
        <w:t>maadhimisho haya, na kwa namna ya pekee ndugu toka Magagura, kwa ajili kutoa ushuhuda wa heshima, upendo na shukrani ya kina kwa zawadi ya maisha ya Mzee wetu Baba Askofu Emmanuel, kwetu sote. Tusali na kumwombea mzee wetu huyu, huku tukijiruhusu sisi wenyewe kuangazwa na Neno la Mungu tulilolisikia hivyo punde.</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t>Kergyma</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t>Somo I: Hek. 3:1-9 Mungu anawapokea wale wenye heri kuwa mfano wa sadaka</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t>Katika somo la kwanza toka Kitabu cha Hekima, tunakumbushwa juu ya hatma yetu ya milele ambayo inawasubiri wale wenye haki au waadilifu: hatima ya furaha kamili au timilifu na ya kudumu, zawadi ambayo haiwezi kulinganishwa na mateso au majaribu ambayo walikabiliana nayo wakati wa uhai wao. </w:t>
      </w:r>
      <w:r w:rsidRPr="009B1154">
        <w:rPr>
          <w:rFonts w:ascii="Times New Roman" w:eastAsia="Times New Roman" w:hAnsi="Times New Roman" w:cs="Times New Roman"/>
          <w:b/>
          <w:bCs/>
          <w:i/>
          <w:iCs/>
          <w:color w:val="222222"/>
          <w:sz w:val="36"/>
          <w:szCs w:val="36"/>
        </w:rPr>
        <w:t>“Mungu aliwajaribu, na akawaona kuwa wamestahili, kama dhahabu katika tanuru aliwajaribu, na akawakubali mithili ya (sadaka) kafara” (Hek.3:5-6).</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b/>
          <w:bCs/>
          <w:i/>
          <w:iCs/>
          <w:color w:val="222222"/>
          <w:sz w:val="36"/>
          <w:szCs w:val="36"/>
        </w:rPr>
        <w:t>“Kafara”</w:t>
      </w:r>
      <w:r w:rsidRPr="009B1154">
        <w:rPr>
          <w:rFonts w:ascii="Times New Roman" w:eastAsia="Times New Roman" w:hAnsi="Times New Roman" w:cs="Times New Roman"/>
          <w:color w:val="222222"/>
          <w:sz w:val="36"/>
          <w:szCs w:val="36"/>
        </w:rPr>
        <w:t> au </w:t>
      </w:r>
      <w:r w:rsidRPr="009B1154">
        <w:rPr>
          <w:rFonts w:ascii="Times New Roman" w:eastAsia="Times New Roman" w:hAnsi="Times New Roman" w:cs="Times New Roman"/>
          <w:b/>
          <w:bCs/>
          <w:i/>
          <w:iCs/>
          <w:color w:val="222222"/>
          <w:sz w:val="36"/>
          <w:szCs w:val="36"/>
        </w:rPr>
        <w:t>“sadaka ya kuteketezwa”</w:t>
      </w:r>
      <w:r w:rsidRPr="009B1154">
        <w:rPr>
          <w:rFonts w:ascii="Times New Roman" w:eastAsia="Times New Roman" w:hAnsi="Times New Roman" w:cs="Times New Roman"/>
          <w:color w:val="222222"/>
          <w:sz w:val="36"/>
          <w:szCs w:val="36"/>
        </w:rPr>
        <w:t>, inarejesha sadaka ambayo mhanga wa sadaka aliteketekezwa kabisa kwa moto; na hatimaye ilikuwa ni alama ya kujitoa kikamilifu kwa Mungu. Picha hiyo ya Kibiblia inatukumbusha sisi juu ya utume wa mtumishi wake Mhashamu Baba Askofu Emmanuel Mapunda, ambaye aliyafanya maisha yake kuwa zawadi au sadaka kwa Mungu na kwa Kanisa, hususan, Jimbo la Mbinga; kipekee katika maadhimisho ya Ekaristi Takatifu, alikiishi kipengee cha kafara au sadaka ya ukuhani wake. Lakini pia miundombinu hii ya Jimbo, ikiwamo Kanisa hii Kuu, ni kiashiria cha kafara yake au kujiteketeza kwake kwa ajili ya Mungu na Kanisa. Ni kielelezo tosha kwetu cha majitoleo.</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lastRenderedPageBreak/>
        <w:t>Somo II: 1Pet. 1:3-7 Shukrani kwa kufunuliwa wokovu katika Yesu Kristo</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t>Hayo yote, , kwa vyo vyote, ilikuwa ni mapato ya imani wenye mzizi yake kwenye majitoleo yaliyo kamili. Katika somo la pili tulilolisikia hivyo punde, Mt. Petro pia inaitumia picha ya dhahabu inayojaribiwa kwenye tanuru la moto mkali na kuitumia picha hiyo katika kuipima au kuitathimini imani </w:t>
      </w:r>
      <w:r w:rsidRPr="009B1154">
        <w:rPr>
          <w:rFonts w:ascii="Times New Roman" w:eastAsia="Times New Roman" w:hAnsi="Times New Roman" w:cs="Times New Roman"/>
          <w:b/>
          <w:bCs/>
          <w:i/>
          <w:iCs/>
          <w:color w:val="222222"/>
          <w:sz w:val="36"/>
          <w:szCs w:val="36"/>
        </w:rPr>
        <w:t>(rej. 1Pet.1:7)</w:t>
      </w:r>
      <w:r w:rsidRPr="009B1154">
        <w:rPr>
          <w:rFonts w:ascii="Times New Roman" w:eastAsia="Times New Roman" w:hAnsi="Times New Roman" w:cs="Times New Roman"/>
          <w:color w:val="222222"/>
          <w:sz w:val="36"/>
          <w:szCs w:val="36"/>
        </w:rPr>
        <w:t>. Kwa kweli, katika magumu ya maisha, imani ya kila mmoja wetu inajaribiwa na kupimwa kwa kiwango cha pekee: uimara wake, usafi wake, udumifu wake katika maisha. Iwe iwavyo, hayati Mhashamu Baba Askofu Dr. Emmanuel Mapunda, ambaye Mungu alimjalia vipaji vingi vya kibinadamu na kiroho, kwa kupitia kwenye kaliba au chungu cha kazi za utume wake na maradhi ya mwili, alionekana kuwa zaidi na zaidi </w:t>
      </w:r>
      <w:r w:rsidRPr="009B1154">
        <w:rPr>
          <w:rFonts w:ascii="Times New Roman" w:eastAsia="Times New Roman" w:hAnsi="Times New Roman" w:cs="Times New Roman"/>
          <w:b/>
          <w:bCs/>
          <w:color w:val="222222"/>
          <w:sz w:val="36"/>
          <w:szCs w:val="36"/>
        </w:rPr>
        <w:t>“mwamba wa imani”! </w:t>
      </w:r>
      <w:r w:rsidRPr="009B1154">
        <w:rPr>
          <w:rFonts w:ascii="Times New Roman" w:eastAsia="Times New Roman" w:hAnsi="Times New Roman" w:cs="Times New Roman"/>
          <w:color w:val="222222"/>
          <w:sz w:val="36"/>
          <w:szCs w:val="36"/>
        </w:rPr>
        <w:t>Hata mara moja alionesha uso wa kunung’unika au kulalamika alipokabiliana na changamoto na magumu ya kiutume na yale ya afya yake. Yote aliyabeba kikamilifu na katika urahisi.</w:t>
      </w:r>
      <w:r w:rsidRPr="009B1154">
        <w:rPr>
          <w:rFonts w:ascii="Times New Roman" w:eastAsia="Times New Roman" w:hAnsi="Times New Roman" w:cs="Times New Roman"/>
          <w:b/>
          <w:bCs/>
          <w:color w:val="222222"/>
          <w:sz w:val="36"/>
          <w:szCs w:val="36"/>
        </w:rPr>
        <w:t> Ni kwa sababu ya imani yake thabiti kwa Mungu.</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t>Injili: Yn. 19:26-27 Kusulibiwa na kufa kwa Yesu</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t>Sehemu ya Injili ambayo imetangazwa hivyo punde, inatusaidia sisi kuona kipengee kingine cha haiba yake Hayati Baba Emmanueli Mapunda kama binadamu mwenye utu na mtu wa dini au imani. Tungeweza kusema kuwa kati ya waandamizi wa mitume, kama Askofu, yeye, Baba Emmanueli, kwa kiwango kikubwa alimwiga Yohane, </w:t>
      </w:r>
      <w:r w:rsidRPr="009B1154">
        <w:rPr>
          <w:rFonts w:ascii="Times New Roman" w:eastAsia="Times New Roman" w:hAnsi="Times New Roman" w:cs="Times New Roman"/>
          <w:b/>
          <w:bCs/>
          <w:i/>
          <w:iCs/>
          <w:color w:val="222222"/>
          <w:sz w:val="36"/>
          <w:szCs w:val="36"/>
        </w:rPr>
        <w:t>“mwanafunzi yule ambaye Bwana alimpenda”,</w:t>
      </w:r>
      <w:r w:rsidRPr="009B1154">
        <w:rPr>
          <w:rFonts w:ascii="Times New Roman" w:eastAsia="Times New Roman" w:hAnsi="Times New Roman" w:cs="Times New Roman"/>
          <w:color w:val="222222"/>
          <w:sz w:val="36"/>
          <w:szCs w:val="36"/>
        </w:rPr>
        <w:t> ambaye alisimama chini ya msalaba pamoja na Maria wakati wa kuachwa na kufa kwake Bwana.</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lastRenderedPageBreak/>
        <w:t>Mwinili Yohane anaeleza kuwa Yesu, alipowaona wamesimama karibu, yaani, Yohane na Mama Maria, alimkabidhi kila mmoja kwa mwenzake: </w:t>
      </w:r>
      <w:r w:rsidRPr="009B1154">
        <w:rPr>
          <w:rFonts w:ascii="Times New Roman" w:eastAsia="Times New Roman" w:hAnsi="Times New Roman" w:cs="Times New Roman"/>
          <w:b/>
          <w:bCs/>
          <w:i/>
          <w:iCs/>
          <w:color w:val="222222"/>
          <w:sz w:val="36"/>
          <w:szCs w:val="36"/>
        </w:rPr>
        <w:t>“Mama tazama mwanao…. Tazama, mama yako!” (Yn.19:26-27).</w:t>
      </w:r>
      <w:r w:rsidRPr="009B1154">
        <w:rPr>
          <w:rFonts w:ascii="Times New Roman" w:eastAsia="Times New Roman" w:hAnsi="Times New Roman" w:cs="Times New Roman"/>
          <w:color w:val="222222"/>
          <w:sz w:val="36"/>
          <w:szCs w:val="36"/>
        </w:rPr>
        <w:t> Maneno hayo ya Bwana aliyelekea kufa, yalikuwa na upenzi wa pekee sana kwa Hayati Baba Emmanuel Mapunda. Kama Mtume na Mwenjili Yohane, Baba Emmanueli pia katika maisha yake yote alitamani kumchukua Maria nyumbani na katika maisha yake ya utume na kiroho. Tunaelezwa: </w:t>
      </w:r>
      <w:r w:rsidRPr="009B1154">
        <w:rPr>
          <w:rFonts w:ascii="Times New Roman" w:eastAsia="Times New Roman" w:hAnsi="Times New Roman" w:cs="Times New Roman"/>
          <w:b/>
          <w:bCs/>
          <w:i/>
          <w:iCs/>
          <w:color w:val="222222"/>
          <w:sz w:val="36"/>
          <w:szCs w:val="36"/>
        </w:rPr>
        <w:t>“Na tangu saa ile mwanafunzi yule akamchukua nyumbani kwake” (Yn.19:27b).</w:t>
      </w:r>
      <w:r w:rsidRPr="009B1154">
        <w:rPr>
          <w:rFonts w:ascii="Times New Roman" w:eastAsia="Times New Roman" w:hAnsi="Times New Roman" w:cs="Times New Roman"/>
          <w:color w:val="222222"/>
          <w:sz w:val="36"/>
          <w:szCs w:val="36"/>
        </w:rPr>
        <w:t> Maneno haya </w:t>
      </w:r>
      <w:r w:rsidRPr="009B1154">
        <w:rPr>
          <w:rFonts w:ascii="Times New Roman" w:eastAsia="Times New Roman" w:hAnsi="Times New Roman" w:cs="Times New Roman"/>
          <w:b/>
          <w:bCs/>
          <w:i/>
          <w:iCs/>
          <w:color w:val="222222"/>
          <w:sz w:val="36"/>
          <w:szCs w:val="36"/>
        </w:rPr>
        <w:t>“akamchukua nyumbani kwake”</w:t>
      </w:r>
      <w:r w:rsidRPr="009B1154">
        <w:rPr>
          <w:rFonts w:ascii="Times New Roman" w:eastAsia="Times New Roman" w:hAnsi="Times New Roman" w:cs="Times New Roman"/>
          <w:color w:val="222222"/>
          <w:sz w:val="36"/>
          <w:szCs w:val="36"/>
        </w:rPr>
        <w:t> yakiwa na maana kuwa </w:t>
      </w:r>
      <w:r w:rsidRPr="009B1154">
        <w:rPr>
          <w:rFonts w:ascii="Times New Roman" w:eastAsia="Times New Roman" w:hAnsi="Times New Roman" w:cs="Times New Roman"/>
          <w:b/>
          <w:bCs/>
          <w:i/>
          <w:iCs/>
          <w:color w:val="222222"/>
          <w:sz w:val="36"/>
          <w:szCs w:val="36"/>
        </w:rPr>
        <w:t>“akampokea nyumbani mwake”</w:t>
      </w:r>
      <w:r w:rsidRPr="009B1154">
        <w:rPr>
          <w:rFonts w:ascii="Times New Roman" w:eastAsia="Times New Roman" w:hAnsi="Times New Roman" w:cs="Times New Roman"/>
          <w:color w:val="222222"/>
          <w:sz w:val="36"/>
          <w:szCs w:val="36"/>
        </w:rPr>
        <w:t> ni yenye mvuto, nguvu na maana ya pekee sana!. Maneno hayo yanaashiria kuwa uamuzi wa Yohane kumfanya Mama Maria kama sehemu ya maisha yake, na hivyo kung’amua kuwa ye yote yule anayefungua moyo wake kwa Mama Maria, kimsingi anapokelewa naye Maria, naye anamfanya kuwa wa kwake. Kauli mbiu ya Hayati Mhashamu Baba Askofu, </w:t>
      </w:r>
      <w:r w:rsidRPr="009B1154">
        <w:rPr>
          <w:rFonts w:ascii="Times New Roman" w:eastAsia="Times New Roman" w:hAnsi="Times New Roman" w:cs="Times New Roman"/>
          <w:b/>
          <w:bCs/>
          <w:i/>
          <w:iCs/>
          <w:color w:val="222222"/>
          <w:sz w:val="36"/>
          <w:szCs w:val="36"/>
        </w:rPr>
        <w:t>“Katika Mwanga wako tunaiona Nuru”</w:t>
      </w:r>
      <w:r w:rsidRPr="009B1154">
        <w:rPr>
          <w:rFonts w:ascii="Times New Roman" w:eastAsia="Times New Roman" w:hAnsi="Times New Roman" w:cs="Times New Roman"/>
          <w:color w:val="222222"/>
          <w:sz w:val="36"/>
          <w:szCs w:val="36"/>
        </w:rPr>
        <w:t> ni muhtasari wa siri au fumbo hilo la kiroho pia, katika maisha ambayo yameelekezwa kikamilifu kwa Kristo aliye nuru yetu kupitia mwanga au kielelezo cha Mama Maria: </w:t>
      </w:r>
      <w:r w:rsidRPr="009B1154">
        <w:rPr>
          <w:rFonts w:ascii="Times New Roman" w:eastAsia="Times New Roman" w:hAnsi="Times New Roman" w:cs="Times New Roman"/>
          <w:b/>
          <w:bCs/>
          <w:i/>
          <w:iCs/>
          <w:color w:val="222222"/>
          <w:sz w:val="36"/>
          <w:szCs w:val="36"/>
        </w:rPr>
        <w:t>“kwenda kwa Yesu kwa njia ya Maria”</w:t>
      </w:r>
      <w:r w:rsidRPr="009B1154">
        <w:rPr>
          <w:rFonts w:ascii="Times New Roman" w:eastAsia="Times New Roman" w:hAnsi="Times New Roman" w:cs="Times New Roman"/>
          <w:color w:val="222222"/>
          <w:sz w:val="36"/>
          <w:szCs w:val="36"/>
        </w:rPr>
        <w:t> </w:t>
      </w:r>
      <w:r w:rsidRPr="009B1154">
        <w:rPr>
          <w:rFonts w:ascii="Times New Roman" w:eastAsia="Times New Roman" w:hAnsi="Times New Roman" w:cs="Times New Roman"/>
          <w:b/>
          <w:bCs/>
          <w:i/>
          <w:iCs/>
          <w:color w:val="222222"/>
          <w:sz w:val="36"/>
          <w:szCs w:val="36"/>
        </w:rPr>
        <w:t>(ad Iesum per Mariam). </w:t>
      </w:r>
      <w:r w:rsidRPr="009B1154">
        <w:rPr>
          <w:rFonts w:ascii="Times New Roman" w:eastAsia="Times New Roman" w:hAnsi="Times New Roman" w:cs="Times New Roman"/>
          <w:color w:val="222222"/>
          <w:sz w:val="36"/>
          <w:szCs w:val="36"/>
        </w:rPr>
        <w:t>Kwa hoja hiyo hatushangai kifo cha Baba Emmanueli tarehe ya leo – kipindi cha Pasaka, ndani ya mwezi wa Mama Bikira Maria!</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t>Hitimisho</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t>Ndugu wapendwa, asubuhi hii </w:t>
      </w:r>
      <w:r w:rsidRPr="009B1154">
        <w:rPr>
          <w:rFonts w:ascii="Times New Roman" w:eastAsia="Times New Roman" w:hAnsi="Times New Roman" w:cs="Times New Roman"/>
          <w:b/>
          <w:bCs/>
          <w:color w:val="222222"/>
          <w:sz w:val="36"/>
          <w:szCs w:val="36"/>
        </w:rPr>
        <w:t>mawazo yetu yote yamejawa na vionjo vya pale tulipozipata habari za kwanza juu ya kifo cha mzee wetu Emmanueli;</w:t>
      </w:r>
      <w:r w:rsidRPr="009B1154">
        <w:rPr>
          <w:rFonts w:ascii="Times New Roman" w:eastAsia="Times New Roman" w:hAnsi="Times New Roman" w:cs="Times New Roman"/>
          <w:color w:val="222222"/>
          <w:sz w:val="36"/>
          <w:szCs w:val="36"/>
        </w:rPr>
        <w:t> lakini pia wakati huo huo, kama ilivyo ada yetu sisi tunaoamini katika ufufuko na uzima wa milele katika Kristo Mfufuka, </w:t>
      </w:r>
      <w:r w:rsidRPr="009B1154">
        <w:rPr>
          <w:rFonts w:ascii="Times New Roman" w:eastAsia="Times New Roman" w:hAnsi="Times New Roman" w:cs="Times New Roman"/>
          <w:b/>
          <w:bCs/>
          <w:color w:val="222222"/>
          <w:sz w:val="36"/>
          <w:szCs w:val="36"/>
        </w:rPr>
        <w:t xml:space="preserve">mioyo yetu inasukumwa na </w:t>
      </w:r>
      <w:r w:rsidRPr="009B1154">
        <w:rPr>
          <w:rFonts w:ascii="Times New Roman" w:eastAsia="Times New Roman" w:hAnsi="Times New Roman" w:cs="Times New Roman"/>
          <w:b/>
          <w:bCs/>
          <w:color w:val="222222"/>
          <w:sz w:val="36"/>
          <w:szCs w:val="36"/>
        </w:rPr>
        <w:lastRenderedPageBreak/>
        <w:t>kulazimishwa kutazama mbele kwenye hatma yetu ya kudumu au ya milele.</w:t>
      </w:r>
      <w:r w:rsidRPr="009B1154">
        <w:rPr>
          <w:rFonts w:ascii="Times New Roman" w:eastAsia="Times New Roman" w:hAnsi="Times New Roman" w:cs="Times New Roman"/>
          <w:color w:val="222222"/>
          <w:sz w:val="36"/>
          <w:szCs w:val="36"/>
        </w:rPr>
        <w:t> Tunaonja msukumo wa pekee katika mawazo, fikra na matendo yetu ya kila siku; mwaliko wake wa tena na tena, kusonga mbele pasipo hofu, tukitembea katika njia ya uaminifu na uadilifu kwa Injili; lakini pia </w:t>
      </w:r>
      <w:r w:rsidRPr="009B1154">
        <w:rPr>
          <w:rFonts w:ascii="Times New Roman" w:eastAsia="Times New Roman" w:hAnsi="Times New Roman" w:cs="Times New Roman"/>
          <w:b/>
          <w:bCs/>
          <w:color w:val="222222"/>
          <w:sz w:val="36"/>
          <w:szCs w:val="36"/>
        </w:rPr>
        <w:t>anatualika kuwa watangulizi na mashahidi wa Kristo kwa wenzetu katika zama hizi hapa Jimboni mwetu.</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t>Hatuwezi kusahau, namna alivyokuwa anatuonya na bila kuchoka, na nyakati hizi za kutokuonekena kwake kwetu, anatuasa kushiriki kwa ukarimu katika kuijenga jumuiya inayotawaliwa na haki, mshikamano, jumuiya ya watu wapenda kupigania amani, na wajenzi wa matumaini kwa wengine.</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t>Tuombe wakati wote, macho yetu yawe yamemkazia </w:t>
      </w:r>
      <w:r w:rsidRPr="009B1154">
        <w:rPr>
          <w:rFonts w:ascii="Times New Roman" w:eastAsia="Times New Roman" w:hAnsi="Times New Roman" w:cs="Times New Roman"/>
          <w:b/>
          <w:bCs/>
          <w:i/>
          <w:iCs/>
          <w:color w:val="222222"/>
          <w:sz w:val="36"/>
          <w:szCs w:val="36"/>
        </w:rPr>
        <w:t>“Yesu Kristo aliye yeye yule, jana na leo, na hata milele” (Ebr.13:8), </w:t>
      </w:r>
      <w:r w:rsidRPr="009B1154">
        <w:rPr>
          <w:rFonts w:ascii="Times New Roman" w:eastAsia="Times New Roman" w:hAnsi="Times New Roman" w:cs="Times New Roman"/>
          <w:color w:val="222222"/>
          <w:sz w:val="36"/>
          <w:szCs w:val="36"/>
        </w:rPr>
        <w:t>ambaye kwa uimara kabisa analiongoza Kanisa lake. Tuliamini katika upendo wake na ni katika kuhusiana na kukutana naye kwa namna mbalimbali ndiko </w:t>
      </w:r>
      <w:r w:rsidRPr="009B1154">
        <w:rPr>
          <w:rFonts w:ascii="Times New Roman" w:eastAsia="Times New Roman" w:hAnsi="Times New Roman" w:cs="Times New Roman"/>
          <w:b/>
          <w:bCs/>
          <w:i/>
          <w:iCs/>
          <w:color w:val="222222"/>
          <w:sz w:val="36"/>
          <w:szCs w:val="36"/>
        </w:rPr>
        <w:t>“kunakotoa uhai na mwanga upeo mpya wa maisha yetu na mwelekeo wenye maamuzi” (rej. Deus Caritas Est, No.1).</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color w:val="222222"/>
          <w:sz w:val="36"/>
          <w:szCs w:val="36"/>
        </w:rPr>
        <w:t>Tunaiomba nguvu ya Roho wa Yesu Mfufuka iwe kwenu nyote chemichemi ya amani na furaha, kama ilivyokuwa kwa mzee wetu Baba Emmanuel. Lakini pia Mama Bikira Maria, Mama wa Kanisa, atusaidie katika mazingira yote, kuwa mitume wasiochoka wa Mwana wake na manabii wa upendo wake wenye huruma, kama alivyokuwa Baba Emmanueli.</w:t>
      </w:r>
    </w:p>
    <w:p w:rsidR="009B1154" w:rsidRPr="009B1154" w:rsidRDefault="009B1154" w:rsidP="009B1154">
      <w:pPr>
        <w:shd w:val="clear" w:color="auto" w:fill="FFFFFF"/>
        <w:spacing w:line="240" w:lineRule="auto"/>
        <w:jc w:val="both"/>
        <w:rPr>
          <w:rFonts w:ascii="Calibri" w:eastAsia="Times New Roman" w:hAnsi="Calibri" w:cs="Calibri"/>
          <w:color w:val="222222"/>
        </w:rPr>
      </w:pPr>
      <w:r w:rsidRPr="009B1154">
        <w:rPr>
          <w:rFonts w:ascii="Times New Roman" w:eastAsia="Times New Roman" w:hAnsi="Times New Roman" w:cs="Times New Roman"/>
          <w:b/>
          <w:bCs/>
          <w:color w:val="222222"/>
          <w:sz w:val="36"/>
          <w:szCs w:val="36"/>
        </w:rPr>
        <w:t>Raha ya Milele mpe ee Bwana; na Mwanga wa Milele umwangazie. Apumzike kwa Amani. Amina!</w:t>
      </w:r>
    </w:p>
    <w:p w:rsidR="000057D8" w:rsidRDefault="000057D8"/>
    <w:sectPr w:rsidR="000057D8" w:rsidSect="000057D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0C" w:rsidRDefault="00B2760C" w:rsidP="00275063">
      <w:pPr>
        <w:spacing w:after="0" w:line="240" w:lineRule="auto"/>
      </w:pPr>
      <w:r>
        <w:separator/>
      </w:r>
    </w:p>
  </w:endnote>
  <w:endnote w:type="continuationSeparator" w:id="1">
    <w:p w:rsidR="00B2760C" w:rsidRDefault="00B2760C" w:rsidP="00275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7260"/>
      <w:docPartObj>
        <w:docPartGallery w:val="Page Numbers (Bottom of Page)"/>
        <w:docPartUnique/>
      </w:docPartObj>
    </w:sdtPr>
    <w:sdtContent>
      <w:p w:rsidR="00275063" w:rsidRDefault="00275063">
        <w:pPr>
          <w:pStyle w:val="Footer"/>
          <w:jc w:val="center"/>
        </w:pPr>
        <w:fldSimple w:instr=" PAGE   \* MERGEFORMAT ">
          <w:r>
            <w:rPr>
              <w:noProof/>
            </w:rPr>
            <w:t>5</w:t>
          </w:r>
        </w:fldSimple>
      </w:p>
    </w:sdtContent>
  </w:sdt>
  <w:p w:rsidR="00275063" w:rsidRDefault="00275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0C" w:rsidRDefault="00B2760C" w:rsidP="00275063">
      <w:pPr>
        <w:spacing w:after="0" w:line="240" w:lineRule="auto"/>
      </w:pPr>
      <w:r>
        <w:separator/>
      </w:r>
    </w:p>
  </w:footnote>
  <w:footnote w:type="continuationSeparator" w:id="1">
    <w:p w:rsidR="00B2760C" w:rsidRDefault="00B2760C" w:rsidP="002750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9B1154"/>
    <w:rsid w:val="000057D8"/>
    <w:rsid w:val="00275063"/>
    <w:rsid w:val="004F1CF0"/>
    <w:rsid w:val="009B1154"/>
    <w:rsid w:val="00B2760C"/>
    <w:rsid w:val="00D74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50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5063"/>
  </w:style>
  <w:style w:type="paragraph" w:styleId="Footer">
    <w:name w:val="footer"/>
    <w:basedOn w:val="Normal"/>
    <w:link w:val="FooterChar"/>
    <w:uiPriority w:val="99"/>
    <w:unhideWhenUsed/>
    <w:rsid w:val="00275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63"/>
  </w:style>
</w:styles>
</file>

<file path=word/webSettings.xml><?xml version="1.0" encoding="utf-8"?>
<w:webSettings xmlns:r="http://schemas.openxmlformats.org/officeDocument/2006/relationships" xmlns:w="http://schemas.openxmlformats.org/wordprocessingml/2006/main">
  <w:divs>
    <w:div w:id="1714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Sospeter</dc:creator>
  <cp:lastModifiedBy>Fr. Sospeter</cp:lastModifiedBy>
  <cp:revision>2</cp:revision>
  <dcterms:created xsi:type="dcterms:W3CDTF">2020-06-06T06:03:00Z</dcterms:created>
  <dcterms:modified xsi:type="dcterms:W3CDTF">2020-06-06T07:45:00Z</dcterms:modified>
</cp:coreProperties>
</file>