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8" w:rsidRPr="0094029E" w:rsidRDefault="000E52CE" w:rsidP="0094029E">
      <w:pPr>
        <w:jc w:val="center"/>
        <w:rPr>
          <w:rFonts w:ascii="Andalus" w:hAnsi="Andalus" w:cs="Andalus"/>
          <w:b/>
          <w:i/>
          <w:sz w:val="36"/>
          <w:szCs w:val="36"/>
        </w:rPr>
      </w:pPr>
      <w:r w:rsidRPr="0094029E">
        <w:rPr>
          <w:rFonts w:asciiTheme="majorHAnsi" w:hAnsiTheme="majorHAnsi"/>
          <w:b/>
          <w:i/>
          <w:sz w:val="36"/>
          <w:szCs w:val="36"/>
        </w:rPr>
        <w:t>‘</w:t>
      </w:r>
      <w:r w:rsidRPr="0094029E">
        <w:rPr>
          <w:rFonts w:ascii="Andalus" w:hAnsi="Andalus" w:cs="Andalus"/>
          <w:b/>
          <w:i/>
          <w:sz w:val="36"/>
          <w:szCs w:val="36"/>
        </w:rPr>
        <w:t xml:space="preserve">’Do not neglect the gift you have, which was conferred on you through the prophetic word with the </w:t>
      </w:r>
      <w:r w:rsidR="00DF3D37" w:rsidRPr="0094029E">
        <w:rPr>
          <w:rFonts w:ascii="Andalus" w:hAnsi="Andalus" w:cs="Andalus"/>
          <w:b/>
          <w:i/>
          <w:sz w:val="36"/>
          <w:szCs w:val="36"/>
        </w:rPr>
        <w:t>imposition of hands of the presbyterate” (1Tim.4:14)</w:t>
      </w:r>
    </w:p>
    <w:p w:rsidR="00DF3D37" w:rsidRDefault="00DF3D37" w:rsidP="0094029E">
      <w:pPr>
        <w:jc w:val="center"/>
        <w:rPr>
          <w:rFonts w:asciiTheme="majorHAnsi" w:hAnsiTheme="majorHAnsi"/>
          <w:sz w:val="36"/>
          <w:szCs w:val="36"/>
        </w:rPr>
      </w:pPr>
    </w:p>
    <w:p w:rsidR="00DF3D37" w:rsidRPr="0094029E" w:rsidRDefault="00DF3D37" w:rsidP="0094029E">
      <w:pPr>
        <w:jc w:val="center"/>
        <w:rPr>
          <w:rFonts w:asciiTheme="majorHAnsi" w:hAnsiTheme="majorHAnsi"/>
          <w:b/>
          <w:sz w:val="36"/>
          <w:szCs w:val="36"/>
        </w:rPr>
      </w:pPr>
      <w:r w:rsidRPr="0094029E">
        <w:rPr>
          <w:rFonts w:asciiTheme="majorHAnsi" w:hAnsiTheme="majorHAnsi"/>
          <w:b/>
          <w:sz w:val="36"/>
          <w:szCs w:val="36"/>
        </w:rPr>
        <w:t>DEACONATE ORDINATION IN MBINGA DIOCESE</w:t>
      </w:r>
    </w:p>
    <w:p w:rsidR="00DF3D37" w:rsidRPr="0094029E" w:rsidRDefault="00DF3D37" w:rsidP="00E85E3B">
      <w:pPr>
        <w:jc w:val="both"/>
        <w:rPr>
          <w:rFonts w:ascii="Andalus" w:hAnsi="Andalus" w:cs="Andalus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The Church is always happy when new ministers are ordained to carry on the work of evangelization. </w:t>
      </w:r>
      <w:r w:rsidR="002628C8">
        <w:rPr>
          <w:rFonts w:asciiTheme="majorHAnsi" w:hAnsiTheme="majorHAnsi"/>
          <w:sz w:val="36"/>
          <w:szCs w:val="36"/>
        </w:rPr>
        <w:t xml:space="preserve">God tells us through Prophet Jeremiah that, </w:t>
      </w:r>
      <w:r w:rsidR="002628C8" w:rsidRPr="0094029E">
        <w:rPr>
          <w:rFonts w:ascii="Andalus" w:hAnsi="Andalus" w:cs="Andalus"/>
          <w:b/>
          <w:i/>
          <w:sz w:val="36"/>
          <w:szCs w:val="36"/>
        </w:rPr>
        <w:t>“I will appoint over you shepherds after my own heart, who will shepherd you</w:t>
      </w:r>
      <w:r w:rsidR="002628C8">
        <w:rPr>
          <w:rFonts w:asciiTheme="majorHAnsi" w:hAnsiTheme="majorHAnsi"/>
          <w:sz w:val="36"/>
          <w:szCs w:val="36"/>
        </w:rPr>
        <w:t xml:space="preserve"> </w:t>
      </w:r>
      <w:r w:rsidR="002628C8" w:rsidRPr="0094029E">
        <w:rPr>
          <w:rFonts w:ascii="Andalus" w:hAnsi="Andalus" w:cs="Andalus"/>
          <w:b/>
          <w:i/>
          <w:sz w:val="36"/>
          <w:szCs w:val="36"/>
        </w:rPr>
        <w:t>wisely and prudently”(Jer 3:15).</w:t>
      </w:r>
      <w:r w:rsidR="002628C8">
        <w:rPr>
          <w:rFonts w:asciiTheme="majorHAnsi" w:hAnsiTheme="majorHAnsi"/>
          <w:sz w:val="36"/>
          <w:szCs w:val="36"/>
        </w:rPr>
        <w:t xml:space="preserve"> God calls those whom He likes, not because of their worthiness but because of their unworthi</w:t>
      </w:r>
      <w:r w:rsidR="00E85E3B">
        <w:rPr>
          <w:rFonts w:asciiTheme="majorHAnsi" w:hAnsiTheme="majorHAnsi"/>
          <w:sz w:val="36"/>
          <w:szCs w:val="36"/>
        </w:rPr>
        <w:t>ness, so that He may</w:t>
      </w:r>
      <w:r w:rsidR="002628C8">
        <w:rPr>
          <w:rFonts w:asciiTheme="majorHAnsi" w:hAnsiTheme="majorHAnsi"/>
          <w:sz w:val="36"/>
          <w:szCs w:val="36"/>
        </w:rPr>
        <w:t xml:space="preserve"> reveal His power through them. </w:t>
      </w:r>
      <w:r w:rsidR="00AA3636">
        <w:rPr>
          <w:rFonts w:asciiTheme="majorHAnsi" w:hAnsiTheme="majorHAnsi"/>
          <w:sz w:val="36"/>
          <w:szCs w:val="36"/>
        </w:rPr>
        <w:t xml:space="preserve">It’s true that God calls those who are weak in order that they may not boast themselves. Commenting this, St.Paul the apostle says, </w:t>
      </w:r>
      <w:r w:rsidR="00AA3636" w:rsidRPr="0094029E">
        <w:rPr>
          <w:rFonts w:ascii="Andalus" w:hAnsi="Andalus" w:cs="Andalus"/>
          <w:b/>
          <w:i/>
          <w:sz w:val="36"/>
          <w:szCs w:val="36"/>
        </w:rPr>
        <w:t>“…Therefore, that I might not become too elated, a thorn in the flesh was given to me, an angel of Satan, to beat me, to keep me from being too elated. For when I am weak, then I am strong” (2Cor.12:7,10).</w:t>
      </w:r>
    </w:p>
    <w:p w:rsidR="002E6B26" w:rsidRDefault="0094029E" w:rsidP="00E85E3B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My dearest reader</w:t>
      </w:r>
      <w:r w:rsidR="00AA3636">
        <w:rPr>
          <w:rFonts w:asciiTheme="majorHAnsi" w:hAnsiTheme="majorHAnsi"/>
          <w:sz w:val="36"/>
          <w:szCs w:val="36"/>
        </w:rPr>
        <w:t>, on January 5</w:t>
      </w:r>
      <w:r w:rsidR="00AA3636" w:rsidRPr="00AA3636">
        <w:rPr>
          <w:rFonts w:asciiTheme="majorHAnsi" w:hAnsiTheme="majorHAnsi"/>
          <w:sz w:val="36"/>
          <w:szCs w:val="36"/>
          <w:vertAlign w:val="superscript"/>
        </w:rPr>
        <w:t>th</w:t>
      </w:r>
      <w:r w:rsidR="00541246">
        <w:rPr>
          <w:rFonts w:asciiTheme="majorHAnsi" w:hAnsiTheme="majorHAnsi"/>
          <w:sz w:val="36"/>
          <w:szCs w:val="36"/>
        </w:rPr>
        <w:t xml:space="preserve"> 2021, our Bishop Most. Rev. John Chrysostom Ndimbo,</w:t>
      </w:r>
      <w:r w:rsidR="00AA3636">
        <w:rPr>
          <w:rFonts w:asciiTheme="majorHAnsi" w:hAnsiTheme="majorHAnsi"/>
          <w:sz w:val="36"/>
          <w:szCs w:val="36"/>
        </w:rPr>
        <w:t xml:space="preserve"> </w:t>
      </w:r>
      <w:r w:rsidR="00541246">
        <w:rPr>
          <w:rFonts w:asciiTheme="majorHAnsi" w:hAnsiTheme="majorHAnsi"/>
          <w:sz w:val="36"/>
          <w:szCs w:val="36"/>
        </w:rPr>
        <w:t xml:space="preserve">of Mbinga Diocese, ordained two Seminarians to deaconate, </w:t>
      </w:r>
      <w:r>
        <w:rPr>
          <w:rFonts w:asciiTheme="majorHAnsi" w:hAnsiTheme="majorHAnsi"/>
          <w:sz w:val="36"/>
          <w:szCs w:val="36"/>
        </w:rPr>
        <w:t xml:space="preserve">namely </w:t>
      </w:r>
      <w:r w:rsidR="00AA3636" w:rsidRPr="0094029E">
        <w:rPr>
          <w:rFonts w:asciiTheme="majorHAnsi" w:hAnsiTheme="majorHAnsi"/>
          <w:b/>
          <w:sz w:val="36"/>
          <w:szCs w:val="36"/>
        </w:rPr>
        <w:t>Deogratias Romanus Muli,</w:t>
      </w:r>
      <w:r w:rsidR="00AA3636">
        <w:rPr>
          <w:rFonts w:asciiTheme="majorHAnsi" w:hAnsiTheme="majorHAnsi"/>
          <w:sz w:val="36"/>
          <w:szCs w:val="36"/>
        </w:rPr>
        <w:t xml:space="preserve"> from Kigonsera Parish, and </w:t>
      </w:r>
      <w:r w:rsidR="00AA3636" w:rsidRPr="0094029E">
        <w:rPr>
          <w:rFonts w:asciiTheme="majorHAnsi" w:hAnsiTheme="majorHAnsi"/>
          <w:b/>
          <w:sz w:val="36"/>
          <w:szCs w:val="36"/>
        </w:rPr>
        <w:t xml:space="preserve">Innocent Patrick </w:t>
      </w:r>
      <w:r w:rsidR="00541246" w:rsidRPr="0094029E">
        <w:rPr>
          <w:rFonts w:asciiTheme="majorHAnsi" w:hAnsiTheme="majorHAnsi"/>
          <w:b/>
          <w:sz w:val="36"/>
          <w:szCs w:val="36"/>
        </w:rPr>
        <w:t>Kihwili</w:t>
      </w:r>
      <w:r w:rsidR="00541246">
        <w:rPr>
          <w:rFonts w:asciiTheme="majorHAnsi" w:hAnsiTheme="majorHAnsi"/>
          <w:sz w:val="36"/>
          <w:szCs w:val="36"/>
        </w:rPr>
        <w:t xml:space="preserve">, from St.Alois Parish, respectively. It was a happy event in our Diocese, when it </w:t>
      </w:r>
      <w:r w:rsidR="00541246">
        <w:rPr>
          <w:rFonts w:asciiTheme="majorHAnsi" w:hAnsiTheme="majorHAnsi"/>
          <w:sz w:val="36"/>
          <w:szCs w:val="36"/>
        </w:rPr>
        <w:lastRenderedPageBreak/>
        <w:t>witnesses the availability of young men who are ready</w:t>
      </w:r>
      <w:r>
        <w:rPr>
          <w:rFonts w:asciiTheme="majorHAnsi" w:hAnsiTheme="majorHAnsi"/>
          <w:sz w:val="36"/>
          <w:szCs w:val="36"/>
        </w:rPr>
        <w:t xml:space="preserve"> to serve the Church in clerical</w:t>
      </w:r>
      <w:r w:rsidR="00970C9F">
        <w:rPr>
          <w:rFonts w:asciiTheme="majorHAnsi" w:hAnsiTheme="majorHAnsi"/>
          <w:sz w:val="36"/>
          <w:szCs w:val="36"/>
        </w:rPr>
        <w:t xml:space="preserve"> order. We convey our hearty</w:t>
      </w:r>
      <w:r w:rsidR="00541246">
        <w:rPr>
          <w:rFonts w:asciiTheme="majorHAnsi" w:hAnsiTheme="majorHAnsi"/>
          <w:sz w:val="36"/>
          <w:szCs w:val="36"/>
        </w:rPr>
        <w:t xml:space="preserve"> thanks to the Almighty God for his gift </w:t>
      </w:r>
      <w:r w:rsidR="00970C9F">
        <w:rPr>
          <w:rFonts w:asciiTheme="majorHAnsi" w:hAnsiTheme="majorHAnsi"/>
          <w:sz w:val="36"/>
          <w:szCs w:val="36"/>
        </w:rPr>
        <w:t xml:space="preserve">of these two young men </w:t>
      </w:r>
      <w:r w:rsidR="00541246">
        <w:rPr>
          <w:rFonts w:asciiTheme="majorHAnsi" w:hAnsiTheme="majorHAnsi"/>
          <w:sz w:val="36"/>
          <w:szCs w:val="36"/>
        </w:rPr>
        <w:t>to our Diocese</w:t>
      </w:r>
      <w:r w:rsidR="002E6B26">
        <w:rPr>
          <w:rFonts w:asciiTheme="majorHAnsi" w:hAnsiTheme="majorHAnsi"/>
          <w:sz w:val="36"/>
          <w:szCs w:val="36"/>
        </w:rPr>
        <w:t>. We also thank our Bishop for receivi</w:t>
      </w:r>
      <w:r w:rsidR="00970C9F">
        <w:rPr>
          <w:rFonts w:asciiTheme="majorHAnsi" w:hAnsiTheme="majorHAnsi"/>
          <w:sz w:val="36"/>
          <w:szCs w:val="36"/>
        </w:rPr>
        <w:t>ng and raising the two</w:t>
      </w:r>
      <w:r w:rsidR="002E6B26">
        <w:rPr>
          <w:rFonts w:asciiTheme="majorHAnsi" w:hAnsiTheme="majorHAnsi"/>
          <w:sz w:val="36"/>
          <w:szCs w:val="36"/>
        </w:rPr>
        <w:t xml:space="preserve"> to deaconate. May the Almighty God continue pouring his </w:t>
      </w:r>
      <w:r w:rsidR="00970C9F">
        <w:rPr>
          <w:rFonts w:asciiTheme="majorHAnsi" w:hAnsiTheme="majorHAnsi"/>
          <w:sz w:val="36"/>
          <w:szCs w:val="36"/>
        </w:rPr>
        <w:t xml:space="preserve">blessing to our Diocese Mbinga, and the Church at large. </w:t>
      </w:r>
    </w:p>
    <w:p w:rsidR="00970C9F" w:rsidRDefault="00970C9F" w:rsidP="00E85E3B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In his homily, the Bishop advised and insisted them in order to become happy ministers </w:t>
      </w:r>
      <w:r w:rsidR="00B026EC">
        <w:rPr>
          <w:rFonts w:asciiTheme="majorHAnsi" w:hAnsiTheme="majorHAnsi"/>
          <w:sz w:val="36"/>
          <w:szCs w:val="36"/>
        </w:rPr>
        <w:t>in their life. Firstly, the Word of God, secondly obedience and humility, thirdly, personal and community prayer etc.</w:t>
      </w:r>
    </w:p>
    <w:p w:rsidR="002E6B26" w:rsidRDefault="002E6B26" w:rsidP="00E85E3B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Bellow are some photos in various moments during the event:</w:t>
      </w:r>
    </w:p>
    <w:p w:rsidR="009E4B79" w:rsidRDefault="009E4B79" w:rsidP="00E85E3B">
      <w:pPr>
        <w:jc w:val="both"/>
        <w:rPr>
          <w:rFonts w:asciiTheme="majorHAnsi" w:hAnsiTheme="majorHAnsi"/>
          <w:sz w:val="36"/>
          <w:szCs w:val="36"/>
        </w:rPr>
      </w:pPr>
    </w:p>
    <w:p w:rsidR="002E6B26" w:rsidRDefault="009E4B79" w:rsidP="00E85E3B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5524500" cy="2828925"/>
            <wp:effectExtent l="19050" t="0" r="0" b="0"/>
            <wp:docPr id="1" name="Picture 1" descr="C:\Users\Fr. Sospeter\Desktop\USHEMASI\IMG-202101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. Sospeter\Desktop\USHEMASI\IMG-20210106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79" w:rsidRPr="00B026EC" w:rsidRDefault="009E4B79" w:rsidP="00B026EC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B026EC">
        <w:rPr>
          <w:rFonts w:asciiTheme="majorHAnsi" w:hAnsiTheme="majorHAnsi"/>
          <w:b/>
          <w:i/>
          <w:sz w:val="36"/>
          <w:szCs w:val="36"/>
        </w:rPr>
        <w:t>Procession to the Church</w:t>
      </w:r>
    </w:p>
    <w:p w:rsidR="009E4B79" w:rsidRPr="00B026EC" w:rsidRDefault="009E4B79" w:rsidP="00B026EC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B026EC">
        <w:rPr>
          <w:rFonts w:asciiTheme="majorHAnsi" w:hAnsiTheme="majorHAnsi"/>
          <w:b/>
          <w:i/>
          <w:noProof/>
          <w:sz w:val="36"/>
          <w:szCs w:val="36"/>
        </w:rPr>
        <w:lastRenderedPageBreak/>
        <w:drawing>
          <wp:inline distT="0" distB="0" distL="0" distR="0">
            <wp:extent cx="5524500" cy="2628900"/>
            <wp:effectExtent l="19050" t="0" r="0" b="0"/>
            <wp:docPr id="2" name="Picture 2" descr="C:\Users\Fr. Sospeter\Desktop\USHEMASI\IMG-20210106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. Sospeter\Desktop\USHEMASI\IMG-20210106-WA00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246" w:rsidRPr="00B026EC" w:rsidRDefault="00B026EC" w:rsidP="00B026EC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B026EC">
        <w:rPr>
          <w:rFonts w:asciiTheme="majorHAnsi" w:hAnsiTheme="majorHAnsi"/>
          <w:b/>
          <w:i/>
          <w:sz w:val="36"/>
          <w:szCs w:val="36"/>
        </w:rPr>
        <w:t>Two seminarians who were ordained deacons in procession</w:t>
      </w:r>
    </w:p>
    <w:p w:rsidR="00541246" w:rsidRDefault="009E4B79" w:rsidP="00E85E3B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5534025" cy="2762250"/>
            <wp:effectExtent l="19050" t="0" r="9525" b="0"/>
            <wp:docPr id="3" name="Picture 3" descr="C:\Users\Fr. Sospeter\Desktop\USHEMASI\IMG-20210106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. Sospeter\Desktop\USHEMASI\IMG-20210106-WA00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79" w:rsidRPr="00B026EC" w:rsidRDefault="00B026EC" w:rsidP="00B026EC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B026EC">
        <w:rPr>
          <w:rFonts w:asciiTheme="majorHAnsi" w:hAnsiTheme="majorHAnsi"/>
          <w:b/>
          <w:i/>
          <w:sz w:val="36"/>
          <w:szCs w:val="36"/>
        </w:rPr>
        <w:t>The Bishop in between, and Liturgist in his right hand and secretary in left, kneeling before the alter.</w:t>
      </w:r>
    </w:p>
    <w:p w:rsidR="009E4B79" w:rsidRDefault="009E4B79" w:rsidP="00E85E3B">
      <w:pPr>
        <w:jc w:val="both"/>
        <w:rPr>
          <w:rFonts w:asciiTheme="majorHAnsi" w:hAnsiTheme="majorHAnsi"/>
          <w:sz w:val="36"/>
          <w:szCs w:val="36"/>
        </w:rPr>
      </w:pPr>
    </w:p>
    <w:p w:rsidR="00DF3D37" w:rsidRDefault="009E4B7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lastRenderedPageBreak/>
        <w:drawing>
          <wp:inline distT="0" distB="0" distL="0" distR="0">
            <wp:extent cx="5732145" cy="3224332"/>
            <wp:effectExtent l="19050" t="0" r="1905" b="0"/>
            <wp:docPr id="4" name="Picture 4" descr="C:\Users\Fr. Sospeter\Desktop\USHEMASI\IMG-20210106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. Sospeter\Desktop\USHEMASI\IMG-20210106-WA00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6EC" w:rsidRPr="00762474" w:rsidRDefault="00B026EC" w:rsidP="00762474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762474">
        <w:rPr>
          <w:rFonts w:asciiTheme="majorHAnsi" w:hAnsiTheme="majorHAnsi"/>
          <w:b/>
          <w:i/>
          <w:sz w:val="36"/>
          <w:szCs w:val="36"/>
        </w:rPr>
        <w:t xml:space="preserve">Homily from The Roman Pontifical </w:t>
      </w:r>
      <w:r w:rsidR="00762474" w:rsidRPr="00762474">
        <w:rPr>
          <w:rFonts w:asciiTheme="majorHAnsi" w:hAnsiTheme="majorHAnsi"/>
          <w:b/>
          <w:i/>
          <w:sz w:val="36"/>
          <w:szCs w:val="36"/>
        </w:rPr>
        <w:t>to the two seminarians, before being ordained deacons</w:t>
      </w:r>
    </w:p>
    <w:p w:rsidR="009E4B79" w:rsidRDefault="009E4B7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5732145" cy="3224332"/>
            <wp:effectExtent l="19050" t="0" r="1905" b="0"/>
            <wp:docPr id="5" name="Picture 5" descr="C:\Users\Fr. Sospeter\Desktop\USHEMASI\IMG-2021010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. Sospeter\Desktop\USHEMASI\IMG-20210106-WA00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7F" w:rsidRPr="00C5127F" w:rsidRDefault="00C5127F" w:rsidP="00C5127F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C5127F">
        <w:rPr>
          <w:rFonts w:asciiTheme="majorHAnsi" w:hAnsiTheme="majorHAnsi"/>
          <w:b/>
          <w:i/>
          <w:sz w:val="36"/>
          <w:szCs w:val="36"/>
        </w:rPr>
        <w:t>The above are among the priests who attended the event</w:t>
      </w:r>
    </w:p>
    <w:p w:rsidR="009E4B79" w:rsidRDefault="009E4B7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lastRenderedPageBreak/>
        <w:drawing>
          <wp:inline distT="0" distB="0" distL="0" distR="0">
            <wp:extent cx="5732145" cy="3224332"/>
            <wp:effectExtent l="19050" t="0" r="1905" b="0"/>
            <wp:docPr id="6" name="Picture 6" descr="C:\Users\Fr. Sospeter\Desktop\USHEMASI\IMG-20210106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. Sospeter\Desktop\USHEMASI\IMG-20210106-WA005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7F" w:rsidRPr="00C5127F" w:rsidRDefault="00C5127F" w:rsidP="00C5127F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C5127F">
        <w:rPr>
          <w:rFonts w:asciiTheme="majorHAnsi" w:hAnsiTheme="majorHAnsi"/>
          <w:b/>
          <w:i/>
          <w:sz w:val="36"/>
          <w:szCs w:val="36"/>
        </w:rPr>
        <w:t>During the Litany, the two seminarians have fallen prostrate before the alter</w:t>
      </w:r>
      <w:r>
        <w:rPr>
          <w:rFonts w:asciiTheme="majorHAnsi" w:hAnsiTheme="majorHAnsi"/>
          <w:b/>
          <w:i/>
          <w:sz w:val="36"/>
          <w:szCs w:val="36"/>
        </w:rPr>
        <w:t>, as a sign of being ready to die for the Lord</w:t>
      </w:r>
    </w:p>
    <w:p w:rsidR="009E4B79" w:rsidRDefault="009E4B7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5732145" cy="3224332"/>
            <wp:effectExtent l="19050" t="0" r="1905" b="0"/>
            <wp:docPr id="7" name="Picture 7" descr="C:\Users\Fr. Sospeter\Desktop\USHEMASI\IMG-20210106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. Sospeter\Desktop\USHEMASI\IMG-20210106-WA006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7F" w:rsidRPr="00C5127F" w:rsidRDefault="00C5127F" w:rsidP="00C5127F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C5127F">
        <w:rPr>
          <w:rFonts w:asciiTheme="majorHAnsi" w:hAnsiTheme="majorHAnsi"/>
          <w:b/>
          <w:i/>
          <w:sz w:val="36"/>
          <w:szCs w:val="36"/>
        </w:rPr>
        <w:t>Here above are major seminarians, singing the Litany of the Saints.</w:t>
      </w:r>
    </w:p>
    <w:p w:rsidR="009E4B79" w:rsidRDefault="009E4B7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lastRenderedPageBreak/>
        <w:drawing>
          <wp:inline distT="0" distB="0" distL="0" distR="0">
            <wp:extent cx="5732145" cy="3224332"/>
            <wp:effectExtent l="19050" t="0" r="1905" b="0"/>
            <wp:docPr id="8" name="Picture 8" descr="C:\Users\Fr. Sospeter\Desktop\USHEMASI\IMG-2021010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. Sospeter\Desktop\USHEMASI\IMG-20210106-WA00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7F" w:rsidRPr="00C5127F" w:rsidRDefault="00C5127F" w:rsidP="00C5127F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C5127F">
        <w:rPr>
          <w:rFonts w:asciiTheme="majorHAnsi" w:hAnsiTheme="majorHAnsi"/>
          <w:b/>
          <w:i/>
          <w:sz w:val="36"/>
          <w:szCs w:val="36"/>
        </w:rPr>
        <w:t>Ordination by imposition of hands</w:t>
      </w:r>
    </w:p>
    <w:p w:rsidR="009E4B79" w:rsidRDefault="009E4B7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5732145" cy="3224332"/>
            <wp:effectExtent l="19050" t="0" r="1905" b="0"/>
            <wp:docPr id="9" name="Picture 9" descr="C:\Users\Fr. Sospeter\Desktop\USHEMASI\IMG-202101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. Sospeter\Desktop\USHEMASI\IMG-20210106-WA001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7F" w:rsidRPr="00056665" w:rsidRDefault="00C5127F" w:rsidP="00056665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056665">
        <w:rPr>
          <w:rFonts w:asciiTheme="majorHAnsi" w:hAnsiTheme="majorHAnsi"/>
          <w:b/>
          <w:i/>
          <w:sz w:val="36"/>
          <w:szCs w:val="36"/>
        </w:rPr>
        <w:t>After ordination, the deacons were vested with their proper Liturgical vestments</w:t>
      </w:r>
    </w:p>
    <w:p w:rsidR="009E4B79" w:rsidRDefault="009E4B7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lastRenderedPageBreak/>
        <w:drawing>
          <wp:inline distT="0" distB="0" distL="0" distR="0">
            <wp:extent cx="5732145" cy="3224332"/>
            <wp:effectExtent l="19050" t="0" r="1905" b="0"/>
            <wp:docPr id="10" name="Picture 10" descr="C:\Users\Fr. Sospeter\Desktop\USHEMASI\IMG-2021010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r. Sospeter\Desktop\USHEMASI\IMG-20210106-WA001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65" w:rsidRDefault="00056665" w:rsidP="00056665">
      <w:pPr>
        <w:jc w:val="center"/>
        <w:rPr>
          <w:rFonts w:asciiTheme="majorHAnsi" w:hAnsiTheme="majorHAnsi"/>
          <w:sz w:val="36"/>
          <w:szCs w:val="36"/>
        </w:rPr>
      </w:pPr>
      <w:r w:rsidRPr="00056665">
        <w:rPr>
          <w:rFonts w:asciiTheme="majorHAnsi" w:hAnsiTheme="majorHAnsi"/>
          <w:b/>
          <w:i/>
          <w:sz w:val="36"/>
          <w:szCs w:val="36"/>
        </w:rPr>
        <w:t>The event of ordaining deacons, goes together with handling them with Evangelium (The Book of Gospels</w:t>
      </w:r>
      <w:r>
        <w:rPr>
          <w:rFonts w:asciiTheme="majorHAnsi" w:hAnsiTheme="majorHAnsi"/>
          <w:sz w:val="36"/>
          <w:szCs w:val="36"/>
        </w:rPr>
        <w:t>)</w:t>
      </w:r>
    </w:p>
    <w:p w:rsidR="009E4B79" w:rsidRDefault="009E4B7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5732145" cy="3224332"/>
            <wp:effectExtent l="19050" t="0" r="1905" b="0"/>
            <wp:docPr id="11" name="Picture 11" descr="C:\Users\Fr. Sospeter\Desktop\USHEMASI\IMG-2021010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r. Sospeter\Desktop\USHEMASI\IMG-20210106-WA002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65" w:rsidRPr="00056665" w:rsidRDefault="00056665" w:rsidP="00056665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056665">
        <w:rPr>
          <w:rFonts w:asciiTheme="majorHAnsi" w:hAnsiTheme="majorHAnsi"/>
          <w:b/>
          <w:i/>
          <w:sz w:val="36"/>
          <w:szCs w:val="36"/>
        </w:rPr>
        <w:t>The two deacons at service on the alter</w:t>
      </w:r>
    </w:p>
    <w:p w:rsidR="009E4B79" w:rsidRDefault="009E4B7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lastRenderedPageBreak/>
        <w:drawing>
          <wp:inline distT="0" distB="0" distL="0" distR="0">
            <wp:extent cx="5732145" cy="3224332"/>
            <wp:effectExtent l="19050" t="0" r="1905" b="0"/>
            <wp:docPr id="12" name="Picture 12" descr="C:\Users\Fr. Sospeter\Desktop\USHEMASI\IMG-2021010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. Sospeter\Desktop\USHEMASI\IMG-20210106-WA002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65" w:rsidRPr="00056665" w:rsidRDefault="00056665" w:rsidP="00056665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056665">
        <w:rPr>
          <w:rFonts w:asciiTheme="majorHAnsi" w:hAnsiTheme="majorHAnsi"/>
          <w:b/>
          <w:i/>
          <w:sz w:val="36"/>
          <w:szCs w:val="36"/>
        </w:rPr>
        <w:t>Lastly, they took some photos with various groups of</w:t>
      </w:r>
    </w:p>
    <w:p w:rsidR="00056665" w:rsidRDefault="00056665" w:rsidP="00056665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056665">
        <w:rPr>
          <w:rFonts w:asciiTheme="majorHAnsi" w:hAnsiTheme="majorHAnsi"/>
          <w:b/>
          <w:i/>
          <w:sz w:val="36"/>
          <w:szCs w:val="36"/>
        </w:rPr>
        <w:t>people who attended the ordination. The above are the Bishop, priests and deacons.</w:t>
      </w:r>
    </w:p>
    <w:p w:rsidR="009E4B79" w:rsidRDefault="00056665" w:rsidP="00056665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056665">
        <w:rPr>
          <w:rFonts w:asciiTheme="majorHAnsi" w:hAnsiTheme="majorHAnsi"/>
          <w:b/>
          <w:i/>
          <w:noProof/>
          <w:sz w:val="36"/>
          <w:szCs w:val="36"/>
        </w:rPr>
        <w:drawing>
          <wp:inline distT="0" distB="0" distL="0" distR="0">
            <wp:extent cx="5732145" cy="3057525"/>
            <wp:effectExtent l="19050" t="0" r="1905" b="0"/>
            <wp:docPr id="14" name="Picture 13" descr="C:\Users\Fr. Sospeter\Desktop\USHEMASI\IMG-2021010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r. Sospeter\Desktop\USHEMASI\IMG-20210106-WA002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65" w:rsidRDefault="00056665" w:rsidP="00056665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Then, the deacons took some photos with their family members</w:t>
      </w:r>
    </w:p>
    <w:p w:rsidR="0042461B" w:rsidRDefault="0042461B" w:rsidP="00056665">
      <w:pPr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42461B" w:rsidRDefault="0042461B" w:rsidP="00056665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lastRenderedPageBreak/>
        <w:t>PRAYER FOR THE DEACONS AND OTHER MINISTERS</w:t>
      </w:r>
    </w:p>
    <w:p w:rsidR="0042461B" w:rsidRDefault="0042461B" w:rsidP="0042461B">
      <w:pPr>
        <w:jc w:val="both"/>
        <w:rPr>
          <w:rFonts w:asciiTheme="majorHAnsi" w:hAnsiTheme="majorHAnsi"/>
          <w:i/>
          <w:sz w:val="36"/>
          <w:szCs w:val="36"/>
        </w:rPr>
      </w:pPr>
      <w:r w:rsidRPr="0042461B">
        <w:rPr>
          <w:rFonts w:asciiTheme="majorHAnsi" w:hAnsiTheme="majorHAnsi"/>
          <w:i/>
          <w:sz w:val="36"/>
          <w:szCs w:val="36"/>
        </w:rPr>
        <w:t xml:space="preserve">Heavenly Father, since the time of the Apostles You have inspired the Church to commission certain members to assist in a special way in the pastoral mission of Christ. Bless the deacons and all other ministers that they may be humble and faith-inspired in their service. We ask this through Christ our Lord. Amen. </w:t>
      </w:r>
    </w:p>
    <w:p w:rsidR="0042461B" w:rsidRDefault="0042461B" w:rsidP="0042461B">
      <w:pPr>
        <w:jc w:val="both"/>
        <w:rPr>
          <w:rFonts w:asciiTheme="majorHAnsi" w:hAnsiTheme="majorHAnsi"/>
          <w:i/>
          <w:sz w:val="36"/>
          <w:szCs w:val="36"/>
        </w:rPr>
      </w:pPr>
    </w:p>
    <w:p w:rsidR="0042461B" w:rsidRPr="0042461B" w:rsidRDefault="0042461B" w:rsidP="0042461B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42461B">
        <w:rPr>
          <w:rFonts w:asciiTheme="majorHAnsi" w:hAnsiTheme="majorHAnsi"/>
          <w:b/>
          <w:i/>
          <w:sz w:val="36"/>
          <w:szCs w:val="36"/>
        </w:rPr>
        <w:t>TO GOD BE ALL GLORY AND PRAISE FOREVER AND EVER. AMEN.</w:t>
      </w:r>
    </w:p>
    <w:p w:rsidR="0042461B" w:rsidRPr="00056665" w:rsidRDefault="0042461B">
      <w:pPr>
        <w:rPr>
          <w:rFonts w:asciiTheme="majorHAnsi" w:hAnsiTheme="majorHAnsi"/>
          <w:b/>
          <w:i/>
          <w:sz w:val="36"/>
          <w:szCs w:val="36"/>
        </w:rPr>
      </w:pPr>
    </w:p>
    <w:sectPr w:rsidR="0042461B" w:rsidRPr="00056665" w:rsidSect="000E52C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0F5" w:rsidRDefault="008670F5" w:rsidP="00541246">
      <w:pPr>
        <w:spacing w:after="0" w:line="240" w:lineRule="auto"/>
      </w:pPr>
      <w:r>
        <w:separator/>
      </w:r>
    </w:p>
  </w:endnote>
  <w:endnote w:type="continuationSeparator" w:id="1">
    <w:p w:rsidR="008670F5" w:rsidRDefault="008670F5" w:rsidP="005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819"/>
      <w:docPartObj>
        <w:docPartGallery w:val="Page Numbers (Bottom of Page)"/>
        <w:docPartUnique/>
      </w:docPartObj>
    </w:sdtPr>
    <w:sdtContent>
      <w:p w:rsidR="00056665" w:rsidRDefault="00056665">
        <w:pPr>
          <w:pStyle w:val="Footer"/>
          <w:jc w:val="center"/>
        </w:pPr>
        <w:fldSimple w:instr=" PAGE   \* MERGEFORMAT ">
          <w:r w:rsidR="0042461B">
            <w:rPr>
              <w:noProof/>
            </w:rPr>
            <w:t>1</w:t>
          </w:r>
        </w:fldSimple>
      </w:p>
    </w:sdtContent>
  </w:sdt>
  <w:p w:rsidR="00056665" w:rsidRDefault="000566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0F5" w:rsidRDefault="008670F5" w:rsidP="00541246">
      <w:pPr>
        <w:spacing w:after="0" w:line="240" w:lineRule="auto"/>
      </w:pPr>
      <w:r>
        <w:separator/>
      </w:r>
    </w:p>
  </w:footnote>
  <w:footnote w:type="continuationSeparator" w:id="1">
    <w:p w:rsidR="008670F5" w:rsidRDefault="008670F5" w:rsidP="00541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2CE"/>
    <w:rsid w:val="000057D8"/>
    <w:rsid w:val="00056665"/>
    <w:rsid w:val="000E52CE"/>
    <w:rsid w:val="002628C8"/>
    <w:rsid w:val="002E6B26"/>
    <w:rsid w:val="0042461B"/>
    <w:rsid w:val="00493170"/>
    <w:rsid w:val="004C4D5B"/>
    <w:rsid w:val="00503F76"/>
    <w:rsid w:val="00541246"/>
    <w:rsid w:val="00762474"/>
    <w:rsid w:val="008670F5"/>
    <w:rsid w:val="008D2298"/>
    <w:rsid w:val="0094029E"/>
    <w:rsid w:val="00970C9F"/>
    <w:rsid w:val="009E4B79"/>
    <w:rsid w:val="00AA3636"/>
    <w:rsid w:val="00B026EC"/>
    <w:rsid w:val="00C5127F"/>
    <w:rsid w:val="00DD5ECB"/>
    <w:rsid w:val="00DF3D37"/>
    <w:rsid w:val="00E85E3B"/>
    <w:rsid w:val="00E8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246"/>
  </w:style>
  <w:style w:type="paragraph" w:styleId="Footer">
    <w:name w:val="footer"/>
    <w:basedOn w:val="Normal"/>
    <w:link w:val="FooterChar"/>
    <w:uiPriority w:val="99"/>
    <w:unhideWhenUsed/>
    <w:rsid w:val="0054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246"/>
  </w:style>
  <w:style w:type="paragraph" w:styleId="BalloonText">
    <w:name w:val="Balloon Text"/>
    <w:basedOn w:val="Normal"/>
    <w:link w:val="BalloonTextChar"/>
    <w:uiPriority w:val="99"/>
    <w:semiHidden/>
    <w:unhideWhenUsed/>
    <w:rsid w:val="009E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Sospeter</dc:creator>
  <cp:lastModifiedBy>Fr. Sospeter</cp:lastModifiedBy>
  <cp:revision>5</cp:revision>
  <dcterms:created xsi:type="dcterms:W3CDTF">2021-01-06T18:13:00Z</dcterms:created>
  <dcterms:modified xsi:type="dcterms:W3CDTF">2021-01-07T04:38:00Z</dcterms:modified>
</cp:coreProperties>
</file>